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4924425</wp:posOffset>
            </wp:positionH>
            <wp:positionV relativeFrom="paragraph">
              <wp:posOffset>114300</wp:posOffset>
            </wp:positionV>
            <wp:extent cx="1849391" cy="154305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49391" cy="1543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bookmarkStart w:colFirst="0" w:colLast="0" w:name="bookmark=id.r78wk16zbrvu" w:id="0"/>
    <w:bookmarkEnd w:id="0"/>
    <w:p w:rsidR="00000000" w:rsidDel="00000000" w:rsidP="00000000" w:rsidRDefault="00000000" w:rsidRPr="00000000" w14:paraId="00000002">
      <w:pPr>
        <w:pStyle w:val="Heading1"/>
        <w:rPr/>
      </w:pPr>
      <w:r w:rsidDel="00000000" w:rsidR="00000000" w:rsidRPr="00000000">
        <w:rPr>
          <w:rtl w:val="0"/>
        </w:rPr>
        <w:t xml:space="preserve">Conditions Générales de Vente (CGV)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Dernière mise à jour :</w:t>
      </w:r>
      <w:r w:rsidDel="00000000" w:rsidR="00000000" w:rsidRPr="00000000">
        <w:rPr>
          <w:rtl w:val="0"/>
        </w:rPr>
        <w:t xml:space="preserve">30/07/2026</w:t>
      </w:r>
    </w:p>
    <w:bookmarkStart w:colFirst="0" w:colLast="0" w:name="bookmark=id.x4xdlxbrsb1y" w:id="1"/>
    <w:bookmarkEnd w:id="1"/>
    <w:p w:rsidR="00000000" w:rsidDel="00000000" w:rsidP="00000000" w:rsidRDefault="00000000" w:rsidRPr="00000000" w14:paraId="00000008">
      <w:pPr>
        <w:pStyle w:val="Heading2"/>
        <w:rPr/>
      </w:pPr>
      <w:r w:rsidDel="00000000" w:rsidR="00000000" w:rsidRPr="00000000">
        <w:rPr>
          <w:rtl w:val="0"/>
        </w:rPr>
        <w:t xml:space="preserve">Article 1 – Objet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présentes Conditions Générales de Vente (CGV) régissent les ventes conclues entre 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Vendeur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 de l’entreprise : </w:t>
      </w:r>
      <w:r w:rsidDel="00000000" w:rsidR="00000000" w:rsidRPr="00000000">
        <w:rPr>
          <w:rtl w:val="0"/>
        </w:rPr>
        <w:t xml:space="preserve">L’univers d’Antoine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Forme juridique : [Entreprise individuelle / Société]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SIRET 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 :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luniversdantoine@gmail.com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Téléphone : </w:t>
      </w:r>
      <w:r w:rsidDel="00000000" w:rsidR="00000000" w:rsidRPr="00000000">
        <w:rPr>
          <w:rtl w:val="0"/>
        </w:rPr>
        <w:t xml:space="preserve">0623175680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Toute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personne physique ou morale souhaitant effectuer un achat sur le site internet.</w:t>
      </w:r>
    </w:p>
    <w:bookmarkStart w:colFirst="0" w:colLast="0" w:name="bookmark=id.cgxcqf2e66b4" w:id="2"/>
    <w:bookmarkEnd w:id="2"/>
    <w:p w:rsidR="00000000" w:rsidDel="00000000" w:rsidP="00000000" w:rsidRDefault="00000000" w:rsidRPr="00000000" w14:paraId="00000011">
      <w:pPr>
        <w:pStyle w:val="Heading2"/>
        <w:rPr/>
      </w:pPr>
      <w:r w:rsidDel="00000000" w:rsidR="00000000" w:rsidRPr="00000000">
        <w:rPr>
          <w:rtl w:val="0"/>
        </w:rPr>
        <w:t xml:space="preserve">Article 2 – Produits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produits proposés à la vente sont des objets de décoration artisanale.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Chaque produit est présenté avec une description aussi précise que possible. Les photographies sont fournies à titre indicatif. Les créations étant réalisées artisanalement, de légères différences de couleur, de texture ou de finition peuvent exister d’un article à l’autre.</w:t>
      </w:r>
    </w:p>
    <w:bookmarkStart w:colFirst="0" w:colLast="0" w:name="bookmark=id.lvlxed3kurdl" w:id="3"/>
    <w:bookmarkEnd w:id="3"/>
    <w:p w:rsidR="00000000" w:rsidDel="00000000" w:rsidP="00000000" w:rsidRDefault="00000000" w:rsidRPr="00000000" w14:paraId="00000014">
      <w:pPr>
        <w:pStyle w:val="Heading2"/>
        <w:rPr/>
      </w:pPr>
      <w:r w:rsidDel="00000000" w:rsidR="00000000" w:rsidRPr="00000000">
        <w:rPr>
          <w:rtl w:val="0"/>
        </w:rPr>
        <w:t xml:space="preserve">Article 3 – Prix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prix sont indiqués en euros (€), toutes taxes comprises (TTC), sauf mention contraire.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frais de livraison sont précisés avant la validation définitive de la commande.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vendeur se réserve le droit de modifier ses prix à tout moment. Toutefois, les produits seront facturés au tarif en vigueur lors de la validation de la commande.</w:t>
      </w:r>
    </w:p>
    <w:bookmarkStart w:colFirst="0" w:colLast="0" w:name="bookmark=id.7ltross9u744" w:id="4"/>
    <w:bookmarkEnd w:id="4"/>
    <w:p w:rsidR="00000000" w:rsidDel="00000000" w:rsidP="00000000" w:rsidRDefault="00000000" w:rsidRPr="00000000" w14:paraId="00000018">
      <w:pPr>
        <w:pStyle w:val="Heading2"/>
        <w:rPr/>
      </w:pPr>
      <w:r w:rsidDel="00000000" w:rsidR="00000000" w:rsidRPr="00000000">
        <w:rPr>
          <w:rtl w:val="0"/>
        </w:rPr>
        <w:t xml:space="preserve">Article 4 – Commande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Toute commande vaut acceptation des présentes CGV.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vente est considérée comme définitive après 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confirmation de la commande 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paiement intégral du prix.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vendeur se réserve le droit de refuser une commande en cas de litige antérieur avec le client ou de problème de paiement.</w:t>
      </w:r>
    </w:p>
    <w:bookmarkStart w:colFirst="0" w:colLast="0" w:name="bookmark=id.njbv4mrcwrld" w:id="5"/>
    <w:bookmarkEnd w:id="5"/>
    <w:p w:rsidR="00000000" w:rsidDel="00000000" w:rsidP="00000000" w:rsidRDefault="00000000" w:rsidRPr="00000000" w14:paraId="0000001E">
      <w:pPr>
        <w:pStyle w:val="Heading2"/>
        <w:rPr/>
      </w:pPr>
      <w:r w:rsidDel="00000000" w:rsidR="00000000" w:rsidRPr="00000000">
        <w:rPr>
          <w:rtl w:val="0"/>
        </w:rPr>
        <w:t xml:space="preserve">Article 5 – Paiement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règlement s’effectue par les moyens de paiement proposés sur le site.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commande est préparée après validation du paiement.</w:t>
      </w:r>
    </w:p>
    <w:bookmarkStart w:colFirst="0" w:colLast="0" w:name="bookmark=id.8l26feesx114" w:id="6"/>
    <w:bookmarkEnd w:id="6"/>
    <w:p w:rsidR="00000000" w:rsidDel="00000000" w:rsidP="00000000" w:rsidRDefault="00000000" w:rsidRPr="00000000" w14:paraId="00000021">
      <w:pPr>
        <w:pStyle w:val="Heading2"/>
        <w:rPr/>
      </w:pPr>
      <w:r w:rsidDel="00000000" w:rsidR="00000000" w:rsidRPr="00000000">
        <w:rPr>
          <w:rtl w:val="0"/>
        </w:rPr>
        <w:t xml:space="preserve">Article 6 – Livraison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commandes sont expédiées à l’adresse indiquée par le client lors de la commande.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délais de livraison sont donnés à titre indicatif.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vendeur ne pourra être tenu responsable d’un retard imputable au transporteur ou à un cas de force majeure.</w:t>
      </w:r>
    </w:p>
    <w:bookmarkStart w:colFirst="0" w:colLast="0" w:name="bookmark=id.q3yiaqtag12d" w:id="7"/>
    <w:bookmarkEnd w:id="7"/>
    <w:p w:rsidR="00000000" w:rsidDel="00000000" w:rsidP="00000000" w:rsidRDefault="00000000" w:rsidRPr="00000000" w14:paraId="00000025">
      <w:pPr>
        <w:pStyle w:val="Heading2"/>
        <w:rPr/>
      </w:pPr>
      <w:r w:rsidDel="00000000" w:rsidR="00000000" w:rsidRPr="00000000">
        <w:rPr>
          <w:rtl w:val="0"/>
        </w:rPr>
        <w:t xml:space="preserve">Article 7 – Droit de rétractation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Conformément aux articles L221-18 et suivants du Code de la consommation, le client dispose d’un délai de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 jours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à compter de la réception des produits pour exercer son droit de rétractation, sans avoir à justifier de motifs.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produits devront être retournés 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utilisés 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dans leur emballage d’origine 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parfait état.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frais de retour sont à la charge du client, sauf disposition contraire.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remboursement sera effectué dans un délai maximal de 14 jours après réception et vérification des produits retournés.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produits réalisés sur mesure ou personnalisés ne bénéficient pas du droit de rétractation conformément à la réglementation applicable.</w:t>
      </w:r>
    </w:p>
    <w:bookmarkStart w:colFirst="0" w:colLast="0" w:name="bookmark=id.7jeyz44uw35m" w:id="8"/>
    <w:bookmarkEnd w:id="8"/>
    <w:p w:rsidR="00000000" w:rsidDel="00000000" w:rsidP="00000000" w:rsidRDefault="00000000" w:rsidRPr="00000000" w14:paraId="0000002E">
      <w:pPr>
        <w:pStyle w:val="Heading2"/>
        <w:rPr/>
      </w:pPr>
      <w:r w:rsidDel="00000000" w:rsidR="00000000" w:rsidRPr="00000000">
        <w:rPr>
          <w:rtl w:val="0"/>
        </w:rPr>
        <w:t xml:space="preserve">Article 8 – Garanties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produits bénéficient 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la garantie légale de conformité ;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la garantie contre les vices cachés.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Toute demande devra être adressée au vendeur accompagnée de photographies du produit concerné.</w:t>
      </w:r>
    </w:p>
    <w:bookmarkStart w:colFirst="0" w:colLast="0" w:name="bookmark=id.33g00exnes46" w:id="9"/>
    <w:bookmarkEnd w:id="9"/>
    <w:p w:rsidR="00000000" w:rsidDel="00000000" w:rsidP="00000000" w:rsidRDefault="00000000" w:rsidRPr="00000000" w14:paraId="00000033">
      <w:pPr>
        <w:pStyle w:val="Heading2"/>
        <w:rPr/>
      </w:pPr>
      <w:r w:rsidDel="00000000" w:rsidR="00000000" w:rsidRPr="00000000">
        <w:rPr>
          <w:rtl w:val="0"/>
        </w:rPr>
        <w:t xml:space="preserve">Article 9 – Responsabilité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vendeur ne saurait être tenu responsable des dommages résultant d’une mauvaise utilisation du produit ou d’un usage non conforme à sa destination.</w:t>
      </w:r>
    </w:p>
    <w:bookmarkStart w:colFirst="0" w:colLast="0" w:name="bookmark=id.vg1wgfmu87ab" w:id="10"/>
    <w:bookmarkEnd w:id="10"/>
    <w:p w:rsidR="00000000" w:rsidDel="00000000" w:rsidP="00000000" w:rsidRDefault="00000000" w:rsidRPr="00000000" w14:paraId="00000035">
      <w:pPr>
        <w:pStyle w:val="Heading2"/>
        <w:rPr/>
      </w:pPr>
      <w:r w:rsidDel="00000000" w:rsidR="00000000" w:rsidRPr="00000000">
        <w:rPr>
          <w:rtl w:val="0"/>
        </w:rPr>
        <w:t xml:space="preserve">Article 10 – Protection des données personnelles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données personnelles collectées sont utilisées uniquement pour le traitement des commandes, la livraison, la facturation et la relation client.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Conformément au RGPD et à la loi Informatique et Libertés, le client dispose d’un droit d’accès, de rectification, de suppression et d’opposition concernant ses données personnelles.</w:t>
      </w:r>
    </w:p>
    <w:bookmarkStart w:colFirst="0" w:colLast="0" w:name="bookmark=id.m19sxcogr7x7" w:id="11"/>
    <w:bookmarkEnd w:id="11"/>
    <w:p w:rsidR="00000000" w:rsidDel="00000000" w:rsidP="00000000" w:rsidRDefault="00000000" w:rsidRPr="00000000" w14:paraId="00000038">
      <w:pPr>
        <w:pStyle w:val="Heading2"/>
        <w:rPr/>
      </w:pPr>
      <w:r w:rsidDel="00000000" w:rsidR="00000000" w:rsidRPr="00000000">
        <w:rPr>
          <w:rtl w:val="0"/>
        </w:rPr>
        <w:t xml:space="preserve">Article 11 – Propriété intellectuelle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photographies, textes, créations, logos et contenus présents sur le site sont protégés par le droit de la propriété intellectuelle.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Toute reproduction totale ou partielle est interdite sans autorisation écrite.</w:t>
      </w:r>
    </w:p>
    <w:bookmarkStart w:colFirst="0" w:colLast="0" w:name="bookmark=id.ktj6cde301j1" w:id="12"/>
    <w:bookmarkEnd w:id="12"/>
    <w:p w:rsidR="00000000" w:rsidDel="00000000" w:rsidP="00000000" w:rsidRDefault="00000000" w:rsidRPr="00000000" w14:paraId="0000003B">
      <w:pPr>
        <w:pStyle w:val="Heading2"/>
        <w:rPr/>
      </w:pPr>
      <w:r w:rsidDel="00000000" w:rsidR="00000000" w:rsidRPr="00000000">
        <w:rPr>
          <w:rtl w:val="0"/>
        </w:rPr>
        <w:t xml:space="preserve">Article 12 – Droit applicable et litiges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présentes CGV sont soumises au droit français.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cas de litige, les parties rechercheront une solution amiable avant toute action judiciaire.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À défaut d’accord amiable, les tribunaux français seront seuls compétents.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client reconnaît avoir pris connaissance des présentes Conditions Générales de Vente avant la validation de sa commande et les accepter sans réserve.</w:t>
      </w:r>
    </w:p>
    <w:sectPr>
      <w:pgSz w:h="15840" w:w="12240" w:orient="portrait"/>
      <w:pgMar w:bottom="1440" w:top="1440" w:left="1440" w:right="14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Robo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2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  <w:jc w:val="center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80" w:line="240" w:lineRule="auto"/>
      <w:jc w:val="center"/>
    </w:pPr>
    <w:rPr>
      <w:rFonts w:ascii="Play" w:cs="Play" w:eastAsia="Play" w:hAnsi="Play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Roboto-regular.ttf"/><Relationship Id="rId4" Type="http://schemas.openxmlformats.org/officeDocument/2006/relationships/font" Target="fonts/Roboto-bold.ttf"/><Relationship Id="rId5" Type="http://schemas.openxmlformats.org/officeDocument/2006/relationships/font" Target="fonts/Roboto-italic.ttf"/><Relationship Id="rId6" Type="http://schemas.openxmlformats.org/officeDocument/2006/relationships/font" Target="fonts/Roboto-boldItalic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Itu/Lx0FuCH7qxNXyB8jqiDw5w==">CgMxLjAyD2lkLnI3OHdrMTZ6YnJ2dTIPaWQueDR4ZGx4YnJzYjF5Mg9pZC5jZ3hjcWYyZTY2YjQyD2lkLmx2bHhlZDNrdXJkbDIPaWQuN2x0cm9zczl1NzQ0Mg9pZC5uamJ2NG1yY3dybGQyD2lkLjhsMjZmZWVzeDExNDIPaWQucTN5aWFxdGFnMTJkMg9pZC43amV5ejQ0dXczNW0yD2lkLjMzZzAwZXhuZXM0NjIPaWQudmcxd2dmbXU4N2FiMg9pZC5tMTlzeGNvZ3I3eDcyD2lkLmt0ajZjZGUzMDFqMTgAciExSi1aWU9LalEwWllTOVI2NjRra2RkVkJNMEItUXl0Q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